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EB" w:rsidRDefault="00D825AD" w:rsidP="00E73736">
      <w:pPr>
        <w:pStyle w:val="Nessunaspaziatura"/>
        <w:tabs>
          <w:tab w:val="left" w:pos="3945"/>
        </w:tabs>
        <w:jc w:val="center"/>
        <w:rPr>
          <w:rFonts w:ascii="Bookman Old Style" w:hAnsi="Bookman Old Style"/>
          <w:b/>
          <w:sz w:val="32"/>
          <w:szCs w:val="32"/>
        </w:rPr>
      </w:pPr>
      <w:r w:rsidRPr="00E73736">
        <w:rPr>
          <w:rFonts w:ascii="Times New Roman" w:hAnsi="Times New Roman"/>
          <w:b/>
          <w:sz w:val="44"/>
          <w:szCs w:val="44"/>
        </w:rPr>
        <w:t>LEGGE 81/08 artt. 36 e 37</w:t>
      </w:r>
      <w:r w:rsidR="002F5AB9" w:rsidRPr="00E73736">
        <w:rPr>
          <w:rFonts w:asciiTheme="minorHAnsi" w:eastAsia="Times New Roman" w:hAnsiTheme="minorHAnsi" w:cs="Bookman Old Style"/>
          <w:b/>
          <w:sz w:val="44"/>
          <w:szCs w:val="44"/>
        </w:rPr>
        <w:br w:type="textWrapping" w:clear="all"/>
      </w:r>
      <w:r w:rsidR="00E73736">
        <w:rPr>
          <w:rFonts w:ascii="Bookman Old Style" w:hAnsi="Bookman Old Style"/>
          <w:b/>
          <w:noProof/>
          <w:sz w:val="32"/>
          <w:szCs w:val="32"/>
          <w:lang w:eastAsia="it-IT"/>
        </w:rPr>
        <w:drawing>
          <wp:inline distT="0" distB="0" distL="0" distR="0">
            <wp:extent cx="3627917" cy="2775456"/>
            <wp:effectExtent l="19050" t="0" r="0" b="0"/>
            <wp:docPr id="1" name="Immagine 1" descr="C:\Users\docenti\Desktop\28 novembre\sicurezza\IMMAGINE sicurezza-nella-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i\Desktop\28 novembre\sicurezza\IMMAGINE sicurezza-nella-scu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115" cy="278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A82" w:rsidRPr="00E73736" w:rsidRDefault="004C058C" w:rsidP="004C058C">
      <w:pPr>
        <w:jc w:val="center"/>
        <w:rPr>
          <w:rFonts w:ascii="Bookman Old Style" w:hAnsi="Bookman Old Style"/>
          <w:b/>
          <w:sz w:val="32"/>
          <w:szCs w:val="32"/>
        </w:rPr>
      </w:pPr>
      <w:r w:rsidRPr="00E73736">
        <w:rPr>
          <w:rFonts w:ascii="Bookman Old Style" w:hAnsi="Bookman Old Style"/>
          <w:b/>
          <w:sz w:val="32"/>
          <w:szCs w:val="32"/>
        </w:rPr>
        <w:t xml:space="preserve">POLO SCOLASTICO AMANTEA </w:t>
      </w:r>
      <w:r w:rsidR="00304807">
        <w:rPr>
          <w:rFonts w:ascii="Bookman Old Style" w:hAnsi="Bookman Old Style"/>
          <w:b/>
          <w:sz w:val="32"/>
          <w:szCs w:val="32"/>
        </w:rPr>
        <w:t>a.s 2019/2020</w:t>
      </w:r>
    </w:p>
    <w:p w:rsidR="00300A07" w:rsidRPr="00E73736" w:rsidRDefault="006D0C38" w:rsidP="00A020A0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E73736">
        <w:rPr>
          <w:rFonts w:ascii="Bookman Old Style" w:hAnsi="Bookman Old Style"/>
          <w:b/>
          <w:i/>
          <w:sz w:val="32"/>
          <w:szCs w:val="32"/>
        </w:rPr>
        <w:t xml:space="preserve"> “</w:t>
      </w:r>
      <w:r w:rsidR="00304807">
        <w:rPr>
          <w:rFonts w:ascii="Bookman Old Style" w:hAnsi="Bookman Old Style"/>
          <w:b/>
          <w:i/>
          <w:sz w:val="32"/>
          <w:szCs w:val="32"/>
        </w:rPr>
        <w:t>ViviAmo Sicuri</w:t>
      </w:r>
      <w:r w:rsidR="00FF65B1" w:rsidRPr="00E73736">
        <w:rPr>
          <w:rFonts w:ascii="Bookman Old Style" w:hAnsi="Bookman Old Style"/>
          <w:b/>
          <w:i/>
          <w:sz w:val="32"/>
          <w:szCs w:val="32"/>
        </w:rPr>
        <w:t xml:space="preserve"> </w:t>
      </w:r>
      <w:r w:rsidR="00AF606D" w:rsidRPr="00E73736">
        <w:rPr>
          <w:rFonts w:ascii="Bookman Old Style" w:hAnsi="Bookman Old Style"/>
          <w:b/>
          <w:i/>
          <w:sz w:val="32"/>
          <w:szCs w:val="32"/>
        </w:rPr>
        <w:t>al Polo”</w:t>
      </w:r>
    </w:p>
    <w:p w:rsidR="00D825AD" w:rsidRPr="00E73736" w:rsidRDefault="00300A07" w:rsidP="006D0C38">
      <w:pPr>
        <w:jc w:val="center"/>
        <w:rPr>
          <w:rFonts w:ascii="Bookman Old Style" w:hAnsi="Bookman Old Style"/>
          <w:b/>
          <w:sz w:val="32"/>
          <w:szCs w:val="32"/>
        </w:rPr>
      </w:pPr>
      <w:r w:rsidRPr="00E73736">
        <w:rPr>
          <w:rFonts w:ascii="Bookman Old Style" w:hAnsi="Bookman Old Style"/>
          <w:b/>
          <w:sz w:val="32"/>
          <w:szCs w:val="32"/>
        </w:rPr>
        <w:t>I</w:t>
      </w:r>
      <w:r w:rsidR="00D825AD" w:rsidRPr="00E73736">
        <w:rPr>
          <w:rFonts w:ascii="Bookman Old Style" w:hAnsi="Bookman Old Style"/>
          <w:b/>
          <w:sz w:val="32"/>
          <w:szCs w:val="32"/>
        </w:rPr>
        <w:t xml:space="preserve">l Prof.re </w:t>
      </w:r>
      <w:r w:rsidR="00F150E4">
        <w:rPr>
          <w:rFonts w:ascii="Bookman Old Style" w:hAnsi="Bookman Old Style"/>
          <w:b/>
          <w:sz w:val="32"/>
          <w:szCs w:val="32"/>
        </w:rPr>
        <w:t xml:space="preserve">Ing. </w:t>
      </w:r>
      <w:r w:rsidR="0053315C">
        <w:rPr>
          <w:rFonts w:ascii="Bookman Old Style" w:hAnsi="Bookman Old Style"/>
          <w:b/>
          <w:sz w:val="32"/>
          <w:szCs w:val="32"/>
        </w:rPr>
        <w:t>Pasqualino Sellaro</w:t>
      </w:r>
      <w:r w:rsidR="00E429F9">
        <w:rPr>
          <w:rFonts w:ascii="Bookman Old Style" w:hAnsi="Bookman Old Style"/>
          <w:b/>
          <w:sz w:val="32"/>
          <w:szCs w:val="32"/>
        </w:rPr>
        <w:t xml:space="preserve"> </w:t>
      </w:r>
    </w:p>
    <w:p w:rsidR="00D825AD" w:rsidRPr="00E73736" w:rsidRDefault="006D0C38" w:rsidP="006D0C38">
      <w:pPr>
        <w:jc w:val="center"/>
        <w:rPr>
          <w:rFonts w:ascii="Bookman Old Style" w:hAnsi="Bookman Old Style"/>
          <w:b/>
          <w:sz w:val="32"/>
          <w:szCs w:val="32"/>
        </w:rPr>
      </w:pPr>
      <w:r w:rsidRPr="00E73736">
        <w:rPr>
          <w:rFonts w:ascii="Bookman Old Style" w:hAnsi="Bookman Old Style"/>
          <w:b/>
          <w:sz w:val="32"/>
          <w:szCs w:val="32"/>
        </w:rPr>
        <w:t xml:space="preserve">incontra gli alunni </w:t>
      </w:r>
      <w:r w:rsidR="00304807">
        <w:rPr>
          <w:rFonts w:ascii="Bookman Old Style" w:hAnsi="Bookman Old Style"/>
          <w:b/>
          <w:sz w:val="32"/>
          <w:szCs w:val="32"/>
        </w:rPr>
        <w:t xml:space="preserve">delle classi prime </w:t>
      </w:r>
      <w:r w:rsidRPr="00E73736">
        <w:rPr>
          <w:rFonts w:ascii="Bookman Old Style" w:hAnsi="Bookman Old Style"/>
          <w:b/>
          <w:sz w:val="32"/>
          <w:szCs w:val="32"/>
        </w:rPr>
        <w:t>dell’Istituto per le</w:t>
      </w:r>
      <w:bookmarkStart w:id="0" w:name="_GoBack"/>
      <w:bookmarkEnd w:id="0"/>
      <w:r w:rsidRPr="00E73736">
        <w:rPr>
          <w:rFonts w:ascii="Bookman Old Style" w:hAnsi="Bookman Old Style"/>
          <w:b/>
          <w:sz w:val="32"/>
          <w:szCs w:val="32"/>
        </w:rPr>
        <w:t xml:space="preserve"> </w:t>
      </w:r>
    </w:p>
    <w:p w:rsidR="00300A07" w:rsidRPr="00E73736" w:rsidRDefault="00D825AD" w:rsidP="00304807">
      <w:pPr>
        <w:jc w:val="both"/>
        <w:rPr>
          <w:rFonts w:ascii="Bookman Old Style" w:hAnsi="Bookman Old Style"/>
          <w:b/>
          <w:sz w:val="32"/>
          <w:szCs w:val="32"/>
        </w:rPr>
      </w:pPr>
      <w:r w:rsidRPr="00E73736">
        <w:rPr>
          <w:rFonts w:ascii="Bookman Old Style" w:hAnsi="Bookman Old Style"/>
          <w:b/>
          <w:sz w:val="32"/>
          <w:szCs w:val="32"/>
        </w:rPr>
        <w:t>INDICAZIONI GENERALI DI CUI ALLA DISPENSA</w:t>
      </w:r>
      <w:r w:rsidR="00304807">
        <w:rPr>
          <w:rFonts w:ascii="Bookman Old Style" w:hAnsi="Bookman Old Style"/>
          <w:b/>
          <w:sz w:val="32"/>
          <w:szCs w:val="32"/>
        </w:rPr>
        <w:t xml:space="preserve"> </w:t>
      </w:r>
      <w:r w:rsidRPr="00E73736">
        <w:rPr>
          <w:rFonts w:ascii="Bookman Old Style" w:hAnsi="Bookman Old Style"/>
          <w:b/>
          <w:sz w:val="32"/>
          <w:szCs w:val="32"/>
        </w:rPr>
        <w:t>“SCUOLA SICURA”</w:t>
      </w:r>
      <w:r w:rsidR="00304807">
        <w:rPr>
          <w:rFonts w:ascii="Bookman Old Style" w:hAnsi="Bookman Old Style"/>
          <w:b/>
          <w:sz w:val="32"/>
          <w:szCs w:val="32"/>
        </w:rPr>
        <w:t xml:space="preserve"> </w:t>
      </w:r>
      <w:r w:rsidRPr="00E73736">
        <w:rPr>
          <w:rFonts w:ascii="Bookman Old Style" w:hAnsi="Bookman Old Style"/>
          <w:b/>
          <w:sz w:val="32"/>
          <w:szCs w:val="32"/>
        </w:rPr>
        <w:t xml:space="preserve">PER LA </w:t>
      </w:r>
      <w:r w:rsidR="006D0C38" w:rsidRPr="00E73736">
        <w:rPr>
          <w:rFonts w:ascii="Bookman Old Style" w:hAnsi="Bookman Old Style"/>
          <w:b/>
          <w:sz w:val="32"/>
          <w:szCs w:val="32"/>
        </w:rPr>
        <w:t>SICUREZZA DI BASE</w:t>
      </w:r>
      <w:r w:rsidRPr="00E73736">
        <w:rPr>
          <w:rFonts w:ascii="Bookman Old Style" w:hAnsi="Bookman Old Style"/>
          <w:b/>
          <w:sz w:val="32"/>
          <w:szCs w:val="32"/>
        </w:rPr>
        <w:t xml:space="preserve"> DEGLI STUDENTI</w:t>
      </w:r>
      <w:r w:rsidR="00304807">
        <w:rPr>
          <w:rFonts w:ascii="Bookman Old Style" w:hAnsi="Bookman Old Style"/>
          <w:b/>
          <w:sz w:val="32"/>
          <w:szCs w:val="32"/>
        </w:rPr>
        <w:t>.</w:t>
      </w:r>
      <w:r w:rsidR="006D0C38" w:rsidRPr="00E73736">
        <w:rPr>
          <w:rFonts w:ascii="Bookman Old Style" w:hAnsi="Bookman Old Style"/>
          <w:b/>
          <w:sz w:val="32"/>
          <w:szCs w:val="32"/>
        </w:rPr>
        <w:t xml:space="preserve"> </w:t>
      </w:r>
    </w:p>
    <w:p w:rsidR="00300A07" w:rsidRPr="00304807" w:rsidRDefault="00304807" w:rsidP="00F150E4">
      <w:pPr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 w:rsidRPr="00304807">
        <w:rPr>
          <w:rFonts w:ascii="Bookman Old Style" w:hAnsi="Bookman Old Style"/>
          <w:b/>
          <w:sz w:val="24"/>
          <w:szCs w:val="24"/>
        </w:rPr>
        <w:t>CALENDARIO INCONTRI</w:t>
      </w:r>
    </w:p>
    <w:p w:rsidR="00E73736" w:rsidRDefault="00E46525" w:rsidP="00665015">
      <w:pPr>
        <w:tabs>
          <w:tab w:val="left" w:pos="2830"/>
        </w:tabs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04807" w:rsidTr="00304807">
        <w:tc>
          <w:tcPr>
            <w:tcW w:w="4889" w:type="dxa"/>
          </w:tcPr>
          <w:p w:rsidR="00304807" w:rsidRPr="00304807" w:rsidRDefault="00304807" w:rsidP="00304807">
            <w:pPr>
              <w:tabs>
                <w:tab w:val="left" w:pos="2830"/>
              </w:tabs>
              <w:rPr>
                <w:rFonts w:ascii="Bookman Old Style" w:hAnsi="Bookman Old Style"/>
                <w:b/>
                <w:sz w:val="28"/>
                <w:szCs w:val="28"/>
                <w:highlight w:val="lightGray"/>
              </w:rPr>
            </w:pPr>
            <w:r w:rsidRPr="00304807">
              <w:rPr>
                <w:rFonts w:ascii="Bookman Old Style" w:hAnsi="Bookman Old Style"/>
                <w:b/>
                <w:sz w:val="28"/>
                <w:szCs w:val="28"/>
                <w:highlight w:val="lightGray"/>
              </w:rPr>
              <w:t>CLASSI COINVOLTE</w:t>
            </w:r>
          </w:p>
        </w:tc>
        <w:tc>
          <w:tcPr>
            <w:tcW w:w="4889" w:type="dxa"/>
          </w:tcPr>
          <w:p w:rsidR="00304807" w:rsidRPr="00304807" w:rsidRDefault="00304807" w:rsidP="00304807">
            <w:pPr>
              <w:tabs>
                <w:tab w:val="left" w:pos="2830"/>
              </w:tabs>
              <w:rPr>
                <w:rFonts w:ascii="Bookman Old Style" w:hAnsi="Bookman Old Style"/>
                <w:b/>
                <w:sz w:val="28"/>
                <w:szCs w:val="28"/>
                <w:highlight w:val="lightGray"/>
              </w:rPr>
            </w:pPr>
            <w:r w:rsidRPr="00304807">
              <w:rPr>
                <w:rFonts w:ascii="Bookman Old Style" w:hAnsi="Bookman Old Style"/>
                <w:b/>
                <w:sz w:val="28"/>
                <w:szCs w:val="28"/>
                <w:highlight w:val="lightGray"/>
              </w:rPr>
              <w:t>Giorno e ore - SEDE</w:t>
            </w:r>
          </w:p>
        </w:tc>
      </w:tr>
      <w:tr w:rsidR="00304807" w:rsidTr="00304807">
        <w:tc>
          <w:tcPr>
            <w:tcW w:w="4889" w:type="dxa"/>
          </w:tcPr>
          <w:p w:rsidR="00304807" w:rsidRPr="00304807" w:rsidRDefault="00304807" w:rsidP="00304807">
            <w:pPr>
              <w:tabs>
                <w:tab w:val="left" w:pos="2830"/>
              </w:tabs>
              <w:rPr>
                <w:rFonts w:ascii="Bookman Old Style" w:hAnsi="Bookman Old Style"/>
                <w:sz w:val="28"/>
                <w:szCs w:val="28"/>
              </w:rPr>
            </w:pPr>
            <w:r w:rsidRPr="00304807">
              <w:rPr>
                <w:rFonts w:ascii="Bookman Old Style" w:hAnsi="Bookman Old Style"/>
                <w:sz w:val="28"/>
                <w:szCs w:val="28"/>
              </w:rPr>
              <w:t>1A LICEO (19) - 1 D LICEO (18)- 1 F SCIENZE UMANE (23)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- </w:t>
            </w:r>
            <w:r w:rsidRPr="00304807">
              <w:rPr>
                <w:rFonts w:ascii="Bookman Old Style" w:hAnsi="Bookman Old Style"/>
                <w:b/>
                <w:sz w:val="28"/>
                <w:szCs w:val="28"/>
              </w:rPr>
              <w:t>TOT. 60 ALUNNI</w:t>
            </w:r>
          </w:p>
        </w:tc>
        <w:tc>
          <w:tcPr>
            <w:tcW w:w="4889" w:type="dxa"/>
          </w:tcPr>
          <w:p w:rsidR="00304807" w:rsidRDefault="005416F8" w:rsidP="00304807">
            <w:pPr>
              <w:tabs>
                <w:tab w:val="left" w:pos="2830"/>
              </w:tabs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Giovedì 14/11/2019</w:t>
            </w:r>
            <w:r w:rsidRPr="005416F8">
              <w:rPr>
                <w:rFonts w:ascii="Bookman Old Style" w:hAnsi="Bookman Old Style"/>
                <w:sz w:val="24"/>
                <w:szCs w:val="24"/>
              </w:rPr>
              <w:t xml:space="preserve"> dalle h.11,00 alle h. 13,00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5416F8">
              <w:rPr>
                <w:rFonts w:ascii="Bookman Old Style" w:hAnsi="Bookman Old Style"/>
                <w:sz w:val="24"/>
                <w:szCs w:val="24"/>
              </w:rPr>
              <w:t>Sala conferenze Polo Scolastico</w:t>
            </w:r>
            <w:r w:rsidR="00B0181C">
              <w:rPr>
                <w:rFonts w:ascii="Bookman Old Style" w:hAnsi="Bookman Old Style"/>
                <w:sz w:val="24"/>
                <w:szCs w:val="24"/>
              </w:rPr>
              <w:t xml:space="preserve"> (sala rossa).</w:t>
            </w:r>
          </w:p>
        </w:tc>
      </w:tr>
      <w:tr w:rsidR="00304807" w:rsidTr="00304807">
        <w:tc>
          <w:tcPr>
            <w:tcW w:w="4889" w:type="dxa"/>
          </w:tcPr>
          <w:p w:rsidR="00304807" w:rsidRPr="00304807" w:rsidRDefault="00304807" w:rsidP="00304807">
            <w:pPr>
              <w:tabs>
                <w:tab w:val="left" w:pos="2830"/>
              </w:tabs>
              <w:rPr>
                <w:rFonts w:ascii="Bookman Old Style" w:hAnsi="Bookman Old Style"/>
                <w:sz w:val="28"/>
                <w:szCs w:val="28"/>
              </w:rPr>
            </w:pPr>
            <w:r w:rsidRPr="00304807">
              <w:rPr>
                <w:rFonts w:ascii="Bookman Old Style" w:hAnsi="Bookman Old Style"/>
                <w:sz w:val="28"/>
                <w:szCs w:val="28"/>
              </w:rPr>
              <w:t>1At IPSIA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(21)</w:t>
            </w:r>
            <w:r w:rsidRPr="00304807">
              <w:rPr>
                <w:rFonts w:ascii="Bookman Old Style" w:hAnsi="Bookman Old Style"/>
                <w:sz w:val="28"/>
                <w:szCs w:val="28"/>
              </w:rPr>
              <w:t xml:space="preserve"> - 1Bt IPSIA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(19) </w:t>
            </w:r>
            <w:r w:rsidRPr="00304807">
              <w:rPr>
                <w:rFonts w:ascii="Bookman Old Style" w:hAnsi="Bookman Old Style"/>
                <w:sz w:val="28"/>
                <w:szCs w:val="28"/>
              </w:rPr>
              <w:t xml:space="preserve">-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 1 O IPSIA (15) - </w:t>
            </w:r>
            <w:r w:rsidRPr="00304807">
              <w:rPr>
                <w:rFonts w:ascii="Bookman Old Style" w:hAnsi="Bookman Old Style"/>
                <w:b/>
                <w:sz w:val="28"/>
                <w:szCs w:val="28"/>
              </w:rPr>
              <w:t>TOT. 55 ALUNNI</w:t>
            </w:r>
          </w:p>
        </w:tc>
        <w:tc>
          <w:tcPr>
            <w:tcW w:w="4889" w:type="dxa"/>
          </w:tcPr>
          <w:p w:rsidR="00304807" w:rsidRDefault="005416F8" w:rsidP="00304807">
            <w:pPr>
              <w:tabs>
                <w:tab w:val="left" w:pos="2830"/>
              </w:tabs>
              <w:rPr>
                <w:rFonts w:ascii="Bookman Old Style" w:hAnsi="Bookman Old Style"/>
                <w:b/>
                <w:sz w:val="28"/>
                <w:szCs w:val="28"/>
              </w:rPr>
            </w:pPr>
            <w:r w:rsidRPr="005416F8">
              <w:rPr>
                <w:rFonts w:ascii="Bookman Old Style" w:hAnsi="Bookman Old Style"/>
                <w:sz w:val="24"/>
                <w:szCs w:val="24"/>
              </w:rPr>
              <w:t xml:space="preserve">Martedì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12/11/2019 </w:t>
            </w:r>
            <w:r w:rsidRPr="005416F8">
              <w:rPr>
                <w:rFonts w:ascii="Bookman Old Style" w:hAnsi="Bookman Old Style"/>
                <w:sz w:val="24"/>
                <w:szCs w:val="24"/>
              </w:rPr>
              <w:t xml:space="preserve">dalle h.11,00 alle h. 13,00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5416F8">
              <w:rPr>
                <w:rFonts w:ascii="Bookman Old Style" w:hAnsi="Bookman Old Style"/>
                <w:sz w:val="24"/>
                <w:szCs w:val="24"/>
              </w:rPr>
              <w:t>Sala conferenze Polo Scolastico</w:t>
            </w:r>
            <w:r w:rsidR="00B0181C">
              <w:rPr>
                <w:rFonts w:ascii="Bookman Old Style" w:hAnsi="Bookman Old Style"/>
                <w:sz w:val="24"/>
                <w:szCs w:val="24"/>
              </w:rPr>
              <w:t xml:space="preserve"> (sala rossa).</w:t>
            </w:r>
          </w:p>
        </w:tc>
      </w:tr>
      <w:tr w:rsidR="00304807" w:rsidTr="00304807">
        <w:tc>
          <w:tcPr>
            <w:tcW w:w="4889" w:type="dxa"/>
          </w:tcPr>
          <w:p w:rsidR="00304807" w:rsidRPr="00304807" w:rsidRDefault="00304807" w:rsidP="00304807">
            <w:pPr>
              <w:tabs>
                <w:tab w:val="left" w:pos="2830"/>
              </w:tabs>
              <w:rPr>
                <w:rFonts w:ascii="Bookman Old Style" w:hAnsi="Bookman Old Style"/>
                <w:sz w:val="28"/>
                <w:szCs w:val="28"/>
              </w:rPr>
            </w:pPr>
            <w:r w:rsidRPr="00304807">
              <w:rPr>
                <w:rFonts w:ascii="Bookman Old Style" w:hAnsi="Bookman Old Style"/>
                <w:sz w:val="28"/>
                <w:szCs w:val="28"/>
              </w:rPr>
              <w:t xml:space="preserve">1 A ITC AMM,FIN (16) - 1 M ITI (20) - 1 N ITI (16) - </w:t>
            </w:r>
            <w:r w:rsidRPr="00304807">
              <w:rPr>
                <w:rFonts w:ascii="Bookman Old Style" w:hAnsi="Bookman Old Style"/>
                <w:b/>
                <w:sz w:val="28"/>
                <w:szCs w:val="28"/>
              </w:rPr>
              <w:t>TOT. 52</w:t>
            </w:r>
            <w:r w:rsidR="00154528">
              <w:rPr>
                <w:rFonts w:ascii="Bookman Old Style" w:hAnsi="Bookman Old Style"/>
                <w:b/>
                <w:sz w:val="28"/>
                <w:szCs w:val="28"/>
              </w:rPr>
              <w:t xml:space="preserve"> ALUNNI</w:t>
            </w:r>
          </w:p>
        </w:tc>
        <w:tc>
          <w:tcPr>
            <w:tcW w:w="4889" w:type="dxa"/>
          </w:tcPr>
          <w:p w:rsidR="00304807" w:rsidRPr="005416F8" w:rsidRDefault="005416F8" w:rsidP="005416F8">
            <w:pPr>
              <w:tabs>
                <w:tab w:val="left" w:pos="2830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5416F8">
              <w:rPr>
                <w:rFonts w:ascii="Bookman Old Style" w:hAnsi="Bookman Old Style"/>
                <w:sz w:val="24"/>
                <w:szCs w:val="24"/>
              </w:rPr>
              <w:t xml:space="preserve">Martedì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12/11/2019 </w:t>
            </w:r>
            <w:r w:rsidRPr="005416F8">
              <w:rPr>
                <w:rFonts w:ascii="Bookman Old Style" w:hAnsi="Bookman Old Style"/>
                <w:sz w:val="24"/>
                <w:szCs w:val="24"/>
              </w:rPr>
              <w:t>dalle h.</w:t>
            </w:r>
            <w:r>
              <w:rPr>
                <w:rFonts w:ascii="Bookman Old Style" w:hAnsi="Bookman Old Style"/>
                <w:sz w:val="24"/>
                <w:szCs w:val="24"/>
              </w:rPr>
              <w:t>9,00 alle h. 11</w:t>
            </w:r>
            <w:r w:rsidRPr="005416F8">
              <w:rPr>
                <w:rFonts w:ascii="Bookman Old Style" w:hAnsi="Bookman Old Style"/>
                <w:sz w:val="24"/>
                <w:szCs w:val="24"/>
              </w:rPr>
              <w:t xml:space="preserve">,00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5416F8">
              <w:rPr>
                <w:rFonts w:ascii="Bookman Old Style" w:hAnsi="Bookman Old Style"/>
                <w:sz w:val="24"/>
                <w:szCs w:val="24"/>
              </w:rPr>
              <w:t>Sala conferenze Polo Scolastico</w:t>
            </w:r>
            <w:r w:rsidR="00B0181C">
              <w:rPr>
                <w:rFonts w:ascii="Bookman Old Style" w:hAnsi="Bookman Old Style"/>
                <w:sz w:val="24"/>
                <w:szCs w:val="24"/>
              </w:rPr>
              <w:t xml:space="preserve"> (sala rossa).</w:t>
            </w:r>
          </w:p>
        </w:tc>
      </w:tr>
    </w:tbl>
    <w:p w:rsidR="00304807" w:rsidRDefault="00304807" w:rsidP="00665015">
      <w:pPr>
        <w:tabs>
          <w:tab w:val="left" w:pos="2830"/>
        </w:tabs>
        <w:jc w:val="right"/>
        <w:rPr>
          <w:rFonts w:ascii="Bookman Old Style" w:hAnsi="Bookman Old Style"/>
          <w:b/>
          <w:sz w:val="28"/>
          <w:szCs w:val="28"/>
        </w:rPr>
      </w:pPr>
    </w:p>
    <w:p w:rsidR="00304807" w:rsidRDefault="00304807" w:rsidP="00665015">
      <w:pPr>
        <w:tabs>
          <w:tab w:val="left" w:pos="2830"/>
        </w:tabs>
        <w:jc w:val="right"/>
        <w:rPr>
          <w:rFonts w:ascii="Bookman Old Style" w:hAnsi="Bookman Old Style"/>
          <w:b/>
          <w:sz w:val="28"/>
          <w:szCs w:val="28"/>
        </w:rPr>
      </w:pPr>
    </w:p>
    <w:p w:rsidR="00304807" w:rsidRDefault="00304807" w:rsidP="00665015">
      <w:pPr>
        <w:tabs>
          <w:tab w:val="left" w:pos="2830"/>
        </w:tabs>
        <w:jc w:val="right"/>
        <w:rPr>
          <w:rFonts w:ascii="Bookman Old Style" w:hAnsi="Bookman Old Style"/>
          <w:b/>
          <w:sz w:val="28"/>
          <w:szCs w:val="28"/>
        </w:rPr>
      </w:pPr>
    </w:p>
    <w:p w:rsidR="005416F8" w:rsidRDefault="00E46525" w:rsidP="00665015">
      <w:pPr>
        <w:tabs>
          <w:tab w:val="left" w:pos="2830"/>
        </w:tabs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 xml:space="preserve">  </w:t>
      </w:r>
      <w:r w:rsidR="008168C0" w:rsidRPr="00E46525">
        <w:rPr>
          <w:rFonts w:ascii="Bookman Old Style" w:hAnsi="Bookman Old Style"/>
          <w:b/>
          <w:sz w:val="24"/>
          <w:szCs w:val="24"/>
        </w:rPr>
        <w:t>Il Dirigente Scolastico</w:t>
      </w:r>
      <w:r w:rsidRPr="00E46525">
        <w:rPr>
          <w:rFonts w:ascii="Bookman Old Style" w:hAnsi="Bookman Old Style"/>
          <w:b/>
          <w:sz w:val="24"/>
          <w:szCs w:val="24"/>
        </w:rPr>
        <w:t xml:space="preserve"> </w:t>
      </w:r>
    </w:p>
    <w:p w:rsidR="00757672" w:rsidRDefault="008168C0" w:rsidP="00665015">
      <w:pPr>
        <w:tabs>
          <w:tab w:val="left" w:pos="2830"/>
        </w:tabs>
        <w:jc w:val="right"/>
        <w:rPr>
          <w:rFonts w:ascii="Bookman Old Style" w:hAnsi="Bookman Old Style"/>
          <w:b/>
          <w:sz w:val="24"/>
          <w:szCs w:val="24"/>
        </w:rPr>
      </w:pPr>
      <w:r w:rsidRPr="00E46525">
        <w:rPr>
          <w:rFonts w:ascii="Bookman Old Style" w:hAnsi="Bookman Old Style"/>
          <w:b/>
          <w:sz w:val="24"/>
          <w:szCs w:val="24"/>
        </w:rPr>
        <w:t>Prof.  Arch. Francesco Calabria</w:t>
      </w:r>
    </w:p>
    <w:p w:rsidR="005416F8" w:rsidRPr="00740FF7" w:rsidRDefault="005416F8" w:rsidP="00740FF7">
      <w:pPr>
        <w:pStyle w:val="NormaleWeb"/>
        <w:shd w:val="clear" w:color="auto" w:fill="E5E5E5"/>
        <w:spacing w:before="84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</w:t>
      </w:r>
      <w:r w:rsidRPr="00B0181C">
        <w:rPr>
          <w:rFonts w:ascii="Arial" w:hAnsi="Arial" w:cs="Arial"/>
          <w:color w:val="000000"/>
          <w:sz w:val="18"/>
          <w:szCs w:val="18"/>
        </w:rPr>
        <w:t>(Firma autografa sostituita a mezzo stampa ex art. 3, c.2 D.Lgs n. 39/93)</w:t>
      </w:r>
      <w:r w:rsidRPr="005416F8">
        <w:rPr>
          <w:rFonts w:ascii="Arial" w:hAnsi="Arial" w:cs="Arial"/>
          <w:color w:val="000000"/>
          <w:sz w:val="18"/>
          <w:szCs w:val="18"/>
        </w:rPr>
        <w:t>    </w:t>
      </w:r>
    </w:p>
    <w:sectPr w:rsidR="005416F8" w:rsidRPr="00740FF7" w:rsidSect="00EA1D88">
      <w:headerReference w:type="default" r:id="rId8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518" w:rsidRDefault="006B2518" w:rsidP="00A00FC5">
      <w:r>
        <w:separator/>
      </w:r>
    </w:p>
  </w:endnote>
  <w:endnote w:type="continuationSeparator" w:id="1">
    <w:p w:rsidR="006B2518" w:rsidRDefault="006B2518" w:rsidP="00A0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518" w:rsidRDefault="006B2518" w:rsidP="00A00FC5">
      <w:r>
        <w:separator/>
      </w:r>
    </w:p>
  </w:footnote>
  <w:footnote w:type="continuationSeparator" w:id="1">
    <w:p w:rsidR="006B2518" w:rsidRDefault="006B2518" w:rsidP="00A00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2" w:type="dxa"/>
      <w:tblInd w:w="-106" w:type="dxa"/>
      <w:tblLayout w:type="fixed"/>
      <w:tblLook w:val="000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8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9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0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7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2F5AB9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2F5AB9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2F5AB9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2F5AB9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2F5AB9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2F5AB9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2F5AB9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 DI  ISTRUZIONE  SUPERIORE</w:t>
          </w:r>
        </w:p>
        <w:p w:rsidR="002F5AB9" w:rsidRPr="00C73688" w:rsidRDefault="002F5AB9" w:rsidP="002F5AB9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www.iispoloamantea.gov.it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6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283"/>
  <w:characterSpacingControl w:val="doNotCompress"/>
  <w:hdrShapeDefaults>
    <o:shapedefaults v:ext="edit" spidmax="87042">
      <o:colormru v:ext="edit" colors="#fde8d7,#fef1e6,#ffecdd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168C0"/>
    <w:rsid w:val="000179F6"/>
    <w:rsid w:val="00074793"/>
    <w:rsid w:val="000A0D1B"/>
    <w:rsid w:val="000E721B"/>
    <w:rsid w:val="000F76E9"/>
    <w:rsid w:val="001518C0"/>
    <w:rsid w:val="00154528"/>
    <w:rsid w:val="00175690"/>
    <w:rsid w:val="001B0512"/>
    <w:rsid w:val="002456D5"/>
    <w:rsid w:val="00267575"/>
    <w:rsid w:val="002900B7"/>
    <w:rsid w:val="002F0C3C"/>
    <w:rsid w:val="002F5AB9"/>
    <w:rsid w:val="00300A07"/>
    <w:rsid w:val="00304807"/>
    <w:rsid w:val="003136BC"/>
    <w:rsid w:val="003B3626"/>
    <w:rsid w:val="003E11AF"/>
    <w:rsid w:val="003F19FE"/>
    <w:rsid w:val="003F2120"/>
    <w:rsid w:val="0040176C"/>
    <w:rsid w:val="00430F63"/>
    <w:rsid w:val="004C058C"/>
    <w:rsid w:val="004E106B"/>
    <w:rsid w:val="004E7A82"/>
    <w:rsid w:val="004F2E5B"/>
    <w:rsid w:val="00517093"/>
    <w:rsid w:val="0053315C"/>
    <w:rsid w:val="005416F8"/>
    <w:rsid w:val="00577CC2"/>
    <w:rsid w:val="00586A5D"/>
    <w:rsid w:val="005C403D"/>
    <w:rsid w:val="005D4BCF"/>
    <w:rsid w:val="005E6FEB"/>
    <w:rsid w:val="0063231B"/>
    <w:rsid w:val="006448F6"/>
    <w:rsid w:val="00665015"/>
    <w:rsid w:val="0067663F"/>
    <w:rsid w:val="006B2518"/>
    <w:rsid w:val="006C3107"/>
    <w:rsid w:val="006D0C38"/>
    <w:rsid w:val="006D3886"/>
    <w:rsid w:val="0070560A"/>
    <w:rsid w:val="00740FF7"/>
    <w:rsid w:val="00757672"/>
    <w:rsid w:val="00763A17"/>
    <w:rsid w:val="00797B8F"/>
    <w:rsid w:val="007A1BE0"/>
    <w:rsid w:val="007D4A8B"/>
    <w:rsid w:val="007D7E5B"/>
    <w:rsid w:val="007F0F54"/>
    <w:rsid w:val="008168C0"/>
    <w:rsid w:val="0084236B"/>
    <w:rsid w:val="00846866"/>
    <w:rsid w:val="008D393B"/>
    <w:rsid w:val="008F74BB"/>
    <w:rsid w:val="008F797E"/>
    <w:rsid w:val="00993939"/>
    <w:rsid w:val="009D6C02"/>
    <w:rsid w:val="009E384E"/>
    <w:rsid w:val="009E598A"/>
    <w:rsid w:val="00A00FC5"/>
    <w:rsid w:val="00A020A0"/>
    <w:rsid w:val="00A2578E"/>
    <w:rsid w:val="00A853B2"/>
    <w:rsid w:val="00AB35FA"/>
    <w:rsid w:val="00AF606D"/>
    <w:rsid w:val="00B0181C"/>
    <w:rsid w:val="00B167E6"/>
    <w:rsid w:val="00B32BE5"/>
    <w:rsid w:val="00B514C6"/>
    <w:rsid w:val="00BE5CCA"/>
    <w:rsid w:val="00C24AA6"/>
    <w:rsid w:val="00C4045B"/>
    <w:rsid w:val="00C567FA"/>
    <w:rsid w:val="00C70FDD"/>
    <w:rsid w:val="00CB5160"/>
    <w:rsid w:val="00D10E13"/>
    <w:rsid w:val="00D345C0"/>
    <w:rsid w:val="00D6115C"/>
    <w:rsid w:val="00D825AD"/>
    <w:rsid w:val="00D965DD"/>
    <w:rsid w:val="00DC545D"/>
    <w:rsid w:val="00DC7191"/>
    <w:rsid w:val="00DE7C04"/>
    <w:rsid w:val="00DF6FA5"/>
    <w:rsid w:val="00E429F9"/>
    <w:rsid w:val="00E46525"/>
    <w:rsid w:val="00E73736"/>
    <w:rsid w:val="00E857AA"/>
    <w:rsid w:val="00EA1D88"/>
    <w:rsid w:val="00EA260D"/>
    <w:rsid w:val="00EB01AF"/>
    <w:rsid w:val="00EC7F1D"/>
    <w:rsid w:val="00ED17E6"/>
    <w:rsid w:val="00EF21D2"/>
    <w:rsid w:val="00F150E4"/>
    <w:rsid w:val="00F41D5C"/>
    <w:rsid w:val="00F91B9C"/>
    <w:rsid w:val="00FC33B9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o:colormru v:ext="edit" colors="#fde8d7,#fef1e6,#ffecdd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304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416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A8175-8846-4F37-B448-C180E966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STAFF</cp:lastModifiedBy>
  <cp:revision>4</cp:revision>
  <cp:lastPrinted>2016-11-21T13:18:00Z</cp:lastPrinted>
  <dcterms:created xsi:type="dcterms:W3CDTF">2019-11-06T07:24:00Z</dcterms:created>
  <dcterms:modified xsi:type="dcterms:W3CDTF">2019-11-06T11:40:00Z</dcterms:modified>
</cp:coreProperties>
</file>